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20" w:rsidRDefault="00A80F20" w:rsidP="00A80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BOLLO</w:t>
      </w:r>
    </w:p>
    <w:p w:rsidR="00E27750" w:rsidRDefault="00E27750" w:rsidP="00A80F2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27750">
        <w:rPr>
          <w:rFonts w:ascii="Times New Roman" w:hAnsi="Times New Roman" w:cs="Times New Roman"/>
          <w:sz w:val="24"/>
          <w:szCs w:val="24"/>
        </w:rPr>
        <w:t>All’Ufficiale dello Stato Civile</w:t>
      </w:r>
    </w:p>
    <w:p w:rsidR="00A80F20" w:rsidRPr="00E27750" w:rsidRDefault="00A80F20" w:rsidP="00A80F2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Comune di Cesate</w:t>
      </w:r>
    </w:p>
    <w:p w:rsidR="00E27750" w:rsidRPr="00E27750" w:rsidRDefault="00E27750" w:rsidP="00E27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27750">
        <w:rPr>
          <w:rFonts w:ascii="Times New Roman" w:hAnsi="Times New Roman" w:cs="Times New Roman"/>
          <w:b/>
          <w:sz w:val="24"/>
          <w:szCs w:val="24"/>
        </w:rPr>
        <w:t>RICHIESTA PER CORREZIONE DI ATTI DI STATO CIVILE</w:t>
      </w:r>
    </w:p>
    <w:p w:rsidR="00E27750" w:rsidRPr="00E27750" w:rsidRDefault="00E27750" w:rsidP="00E27750">
      <w:pPr>
        <w:rPr>
          <w:rFonts w:ascii="Times New Roman" w:hAnsi="Times New Roman" w:cs="Times New Roman"/>
          <w:sz w:val="24"/>
          <w:szCs w:val="24"/>
        </w:rPr>
      </w:pPr>
      <w:r w:rsidRPr="00E27750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7750">
        <w:rPr>
          <w:rFonts w:ascii="Times New Roman" w:hAnsi="Times New Roman" w:cs="Times New Roman"/>
          <w:sz w:val="24"/>
          <w:szCs w:val="24"/>
        </w:rPr>
        <w:t>__</w:t>
      </w:r>
    </w:p>
    <w:p w:rsidR="00E27750" w:rsidRPr="00E27750" w:rsidRDefault="00E27750" w:rsidP="00E2775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27750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________________________ il ______________________________________</w:t>
      </w:r>
    </w:p>
    <w:p w:rsidR="00E27750" w:rsidRPr="00E27750" w:rsidRDefault="00E27750" w:rsidP="00E2775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27750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E27750">
        <w:rPr>
          <w:rFonts w:ascii="Times New Roman" w:hAnsi="Times New Roman" w:cs="Times New Roman"/>
          <w:sz w:val="24"/>
          <w:szCs w:val="24"/>
        </w:rPr>
        <w:t xml:space="preserve"> a ______________________________ Via 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27750" w:rsidRPr="00E27750" w:rsidRDefault="00E27750" w:rsidP="00E27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E27750">
        <w:rPr>
          <w:rFonts w:ascii="Times New Roman" w:hAnsi="Times New Roman" w:cs="Times New Roman"/>
          <w:sz w:val="24"/>
          <w:szCs w:val="24"/>
        </w:rPr>
        <w:t>_____________________ email/</w:t>
      </w:r>
      <w:proofErr w:type="spellStart"/>
      <w:r w:rsidRPr="00E2775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E27750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27750">
        <w:rPr>
          <w:rFonts w:ascii="Times New Roman" w:hAnsi="Times New Roman" w:cs="Times New Roman"/>
          <w:sz w:val="24"/>
          <w:szCs w:val="24"/>
        </w:rPr>
        <w:t>_</w:t>
      </w:r>
    </w:p>
    <w:p w:rsidR="00E27750" w:rsidRPr="00E27750" w:rsidRDefault="00E27750" w:rsidP="00E27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750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E27750" w:rsidRDefault="00A80F20" w:rsidP="00E277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E27750" w:rsidRPr="00E27750">
        <w:rPr>
          <w:rFonts w:ascii="Times New Roman" w:hAnsi="Times New Roman" w:cs="Times New Roman"/>
          <w:b/>
          <w:sz w:val="24"/>
          <w:szCs w:val="24"/>
        </w:rPr>
        <w:t>correzione, ai sensi art 98 comma 1 DPR 396/2000</w:t>
      </w:r>
      <w:r>
        <w:rPr>
          <w:rFonts w:ascii="Times New Roman" w:hAnsi="Times New Roman" w:cs="Times New Roman"/>
          <w:b/>
          <w:sz w:val="24"/>
          <w:szCs w:val="24"/>
        </w:rPr>
        <w:t>, dell’atto</w:t>
      </w:r>
      <w:r w:rsidR="00E27750" w:rsidRPr="00E27750">
        <w:rPr>
          <w:rFonts w:ascii="Times New Roman" w:hAnsi="Times New Roman" w:cs="Times New Roman"/>
          <w:b/>
          <w:sz w:val="24"/>
          <w:szCs w:val="24"/>
        </w:rPr>
        <w:t>:</w:t>
      </w:r>
    </w:p>
    <w:p w:rsidR="00A80F20" w:rsidRDefault="00A80F20" w:rsidP="00E277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A80F20" w:rsidRPr="00E27750" w:rsidRDefault="00A80F20" w:rsidP="00E27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Di:</w:t>
      </w:r>
    </w:p>
    <w:p w:rsidR="00A80F20" w:rsidRDefault="00A80F20" w:rsidP="00E27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Cognome e/o Nome _____________________________________________________________</w:t>
      </w:r>
    </w:p>
    <w:p w:rsidR="00A80F20" w:rsidRDefault="00E27750" w:rsidP="00E27750">
      <w:pPr>
        <w:rPr>
          <w:rFonts w:ascii="Times New Roman" w:hAnsi="Times New Roman" w:cs="Times New Roman"/>
          <w:sz w:val="24"/>
          <w:szCs w:val="24"/>
        </w:rPr>
      </w:pPr>
      <w:r w:rsidRPr="00E27750">
        <w:rPr>
          <w:rFonts w:ascii="Times New Roman" w:hAnsi="Times New Roman" w:cs="Times New Roman"/>
          <w:sz w:val="24"/>
          <w:szCs w:val="24"/>
        </w:rPr>
        <w:t xml:space="preserve">□ generalità genitori </w:t>
      </w:r>
      <w:r w:rsidR="00A80F2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E27750" w:rsidRPr="00E27750" w:rsidRDefault="00E27750" w:rsidP="00E27750">
      <w:pPr>
        <w:rPr>
          <w:rFonts w:ascii="Times New Roman" w:hAnsi="Times New Roman" w:cs="Times New Roman"/>
          <w:sz w:val="24"/>
          <w:szCs w:val="24"/>
        </w:rPr>
      </w:pPr>
      <w:r w:rsidRPr="00E27750">
        <w:rPr>
          <w:rFonts w:ascii="Times New Roman" w:hAnsi="Times New Roman" w:cs="Times New Roman"/>
          <w:sz w:val="24"/>
          <w:szCs w:val="24"/>
        </w:rPr>
        <w:t>□ altro _________________________</w:t>
      </w:r>
      <w:r w:rsidR="00A80F2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27750">
        <w:rPr>
          <w:rFonts w:ascii="Times New Roman" w:hAnsi="Times New Roman" w:cs="Times New Roman"/>
          <w:sz w:val="24"/>
          <w:szCs w:val="24"/>
        </w:rPr>
        <w:t>_____________</w:t>
      </w:r>
    </w:p>
    <w:p w:rsidR="00E27750" w:rsidRPr="00E27750" w:rsidRDefault="00E27750" w:rsidP="00E2775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27750">
        <w:rPr>
          <w:rFonts w:ascii="Times New Roman" w:hAnsi="Times New Roman" w:cs="Times New Roman"/>
          <w:sz w:val="24"/>
          <w:szCs w:val="24"/>
        </w:rPr>
        <w:t>nel</w:t>
      </w:r>
      <w:proofErr w:type="gramEnd"/>
      <w:r w:rsidRPr="00E27750">
        <w:rPr>
          <w:rFonts w:ascii="Times New Roman" w:hAnsi="Times New Roman" w:cs="Times New Roman"/>
          <w:sz w:val="24"/>
          <w:szCs w:val="24"/>
        </w:rPr>
        <w:t xml:space="preserve"> senso che dove è scritto “_____________________________________________________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7750">
        <w:rPr>
          <w:rFonts w:ascii="Times New Roman" w:hAnsi="Times New Roman" w:cs="Times New Roman"/>
          <w:sz w:val="24"/>
          <w:szCs w:val="24"/>
        </w:rPr>
        <w:t>_ ”</w:t>
      </w:r>
    </w:p>
    <w:p w:rsidR="00E27750" w:rsidRPr="00E27750" w:rsidRDefault="00E27750" w:rsidP="00E2775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277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27750">
        <w:rPr>
          <w:rFonts w:ascii="Times New Roman" w:hAnsi="Times New Roman" w:cs="Times New Roman"/>
          <w:sz w:val="24"/>
          <w:szCs w:val="24"/>
        </w:rPr>
        <w:t xml:space="preserve"> indicare “____________________________________________________________________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7750">
        <w:rPr>
          <w:rFonts w:ascii="Times New Roman" w:hAnsi="Times New Roman" w:cs="Times New Roman"/>
          <w:sz w:val="24"/>
          <w:szCs w:val="24"/>
        </w:rPr>
        <w:t>_”</w:t>
      </w:r>
    </w:p>
    <w:p w:rsidR="00E27750" w:rsidRPr="00E27750" w:rsidRDefault="00E27750" w:rsidP="00E2775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27750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Pr="00E27750">
        <w:rPr>
          <w:rFonts w:ascii="Times New Roman" w:hAnsi="Times New Roman" w:cs="Times New Roman"/>
          <w:sz w:val="24"/>
          <w:szCs w:val="24"/>
        </w:rPr>
        <w:t xml:space="preserve"> legga e si intenda “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7750">
        <w:rPr>
          <w:rFonts w:ascii="Times New Roman" w:hAnsi="Times New Roman" w:cs="Times New Roman"/>
          <w:sz w:val="24"/>
          <w:szCs w:val="24"/>
        </w:rPr>
        <w:t>__”</w:t>
      </w:r>
    </w:p>
    <w:p w:rsidR="00E27750" w:rsidRDefault="00E27750" w:rsidP="00E27750">
      <w:pPr>
        <w:rPr>
          <w:rFonts w:ascii="Times New Roman" w:hAnsi="Times New Roman" w:cs="Times New Roman"/>
          <w:sz w:val="24"/>
          <w:szCs w:val="24"/>
        </w:rPr>
      </w:pPr>
      <w:r w:rsidRPr="00E27750">
        <w:rPr>
          <w:rFonts w:ascii="Times New Roman" w:hAnsi="Times New Roman" w:cs="Times New Roman"/>
          <w:sz w:val="24"/>
          <w:szCs w:val="24"/>
        </w:rPr>
        <w:t>Dichiara di sapere che tale scelta è unica e definitiva.</w:t>
      </w:r>
    </w:p>
    <w:p w:rsidR="00E27750" w:rsidRDefault="00E27750" w:rsidP="00E27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750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E27750" w:rsidRPr="00E27750" w:rsidRDefault="00E27750" w:rsidP="00E27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750">
        <w:rPr>
          <w:rFonts w:ascii="Times New Roman" w:hAnsi="Times New Roman" w:cs="Times New Roman"/>
          <w:sz w:val="24"/>
          <w:szCs w:val="24"/>
        </w:rPr>
        <w:t>□ Documento valido di riconoscimento del richiedente;</w:t>
      </w:r>
    </w:p>
    <w:p w:rsidR="00E27750" w:rsidRPr="00E27750" w:rsidRDefault="00E27750" w:rsidP="00E27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750">
        <w:rPr>
          <w:rFonts w:ascii="Times New Roman" w:hAnsi="Times New Roman" w:cs="Times New Roman"/>
          <w:sz w:val="24"/>
          <w:szCs w:val="24"/>
        </w:rPr>
        <w:t>□ Procura per svolgere l’attività, se l’istanza è presentata da un legale per conto del cliente;</w:t>
      </w:r>
    </w:p>
    <w:p w:rsidR="00E27750" w:rsidRDefault="00E27750" w:rsidP="00E27750">
      <w:pPr>
        <w:rPr>
          <w:rFonts w:ascii="Times New Roman" w:hAnsi="Times New Roman" w:cs="Times New Roman"/>
          <w:sz w:val="24"/>
          <w:szCs w:val="24"/>
        </w:rPr>
      </w:pPr>
    </w:p>
    <w:p w:rsidR="00E27750" w:rsidRPr="00E27750" w:rsidRDefault="00E27750" w:rsidP="00E27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75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27750" w:rsidRPr="00E27750" w:rsidRDefault="00E27750" w:rsidP="00E27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750">
        <w:rPr>
          <w:rFonts w:ascii="Times New Roman" w:hAnsi="Times New Roman" w:cs="Times New Roman"/>
          <w:sz w:val="24"/>
          <w:szCs w:val="24"/>
        </w:rPr>
        <w:t xml:space="preserve">- di essere a conoscenza delle pene previste dall’art. 76 del DPR n. 445/2000 cui può andare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27750">
        <w:rPr>
          <w:rFonts w:ascii="Times New Roman" w:hAnsi="Times New Roman" w:cs="Times New Roman"/>
          <w:sz w:val="24"/>
          <w:szCs w:val="24"/>
        </w:rPr>
        <w:t>ncontro in caso di dichiarazioni mendaci, o di esibizione di atto falso contenente dati non più corrispondenti a verità;</w:t>
      </w:r>
    </w:p>
    <w:p w:rsidR="00E27750" w:rsidRPr="00E27750" w:rsidRDefault="00E27750" w:rsidP="00E27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750">
        <w:rPr>
          <w:rFonts w:ascii="Times New Roman" w:hAnsi="Times New Roman" w:cs="Times New Roman"/>
          <w:sz w:val="24"/>
          <w:szCs w:val="24"/>
        </w:rPr>
        <w:t>- di non aver inoltrato la medesima richiesta né al Consolato o Ambasciata d’Italia competente all’Estero né ad altri Comuni italiani.</w:t>
      </w:r>
    </w:p>
    <w:p w:rsidR="00E27750" w:rsidRDefault="00E27750" w:rsidP="00E27750">
      <w:pPr>
        <w:rPr>
          <w:rFonts w:ascii="Times New Roman" w:hAnsi="Times New Roman" w:cs="Times New Roman"/>
          <w:sz w:val="24"/>
          <w:szCs w:val="24"/>
        </w:rPr>
      </w:pPr>
    </w:p>
    <w:p w:rsidR="00E27750" w:rsidRPr="00E27750" w:rsidRDefault="00E27750" w:rsidP="00E27750">
      <w:pPr>
        <w:rPr>
          <w:rFonts w:ascii="Times New Roman" w:hAnsi="Times New Roman" w:cs="Times New Roman"/>
          <w:sz w:val="24"/>
          <w:szCs w:val="24"/>
        </w:rPr>
      </w:pPr>
      <w:r w:rsidRPr="00E27750">
        <w:rPr>
          <w:rFonts w:ascii="Times New Roman" w:hAnsi="Times New Roman" w:cs="Times New Roman"/>
          <w:sz w:val="24"/>
          <w:szCs w:val="24"/>
        </w:rPr>
        <w:t>Cesate, li _______________________ Firma del dichiarante ____________________</w:t>
      </w:r>
    </w:p>
    <w:p w:rsidR="00E27750" w:rsidRDefault="00E27750" w:rsidP="00E2775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80F20" w:rsidRDefault="00A80F20" w:rsidP="00E2775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80F20" w:rsidRDefault="00A80F20" w:rsidP="00E2775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80F20" w:rsidRDefault="00A80F20" w:rsidP="00E2775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 xml:space="preserve">INFORMATIVA PER IL TRATTAMENTO DEI DATI PERSONALI REGOLAMENTO UE </w:t>
      </w:r>
    </w:p>
    <w:p w:rsidR="00E27750" w:rsidRPr="00E27750" w:rsidRDefault="00E27750" w:rsidP="00E27750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679/2016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E27750" w:rsidRPr="00E27750" w:rsidRDefault="00E27750" w:rsidP="00E2775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27750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7" w:history="1">
        <w:r w:rsidRPr="00E27750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E27750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E27750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E27750" w:rsidRPr="00E27750" w:rsidRDefault="005009D3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8" w:history="1">
        <w:r w:rsidR="00E27750" w:rsidRPr="00E27750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16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Il trattamento viene effettuato per la gestione delle richieste 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per la correzione di atti di stato civile. 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E27750" w:rsidRPr="00E27750" w:rsidRDefault="00E27750" w:rsidP="00E2775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E27750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E27750" w:rsidRPr="00E27750" w:rsidRDefault="00E27750" w:rsidP="00E277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27750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raccolti saranno conservati dall’Ente per il tempo necessario all’espletamento delle finalità di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</w:t>
      </w:r>
      <w:proofErr w:type="gramEnd"/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alla presente informativa, dopodiché saranno cancellati.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1" w:name="_Hlk61969244"/>
      <w:r w:rsidRPr="00E2775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bookmarkEnd w:id="1"/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alla cancellazione: ha il diritto di ottenere dal titolare del trattamento la cancellazione dei dati personali che lo riguardano senza ingiustificato ritardo, qualora sussistano i motivi specificati nell’art. 17 del Regolamento Generale </w:t>
      </w: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sulla Protezione dei Dati;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E2775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E27750" w:rsidRPr="00E27750" w:rsidRDefault="00E27750" w:rsidP="00E277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sectPr w:rsidR="00E27750" w:rsidRPr="00E277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F20" w:rsidRDefault="00A80F20" w:rsidP="00A80F20">
      <w:pPr>
        <w:spacing w:after="0" w:line="240" w:lineRule="auto"/>
      </w:pPr>
      <w:r>
        <w:separator/>
      </w:r>
    </w:p>
  </w:endnote>
  <w:endnote w:type="continuationSeparator" w:id="0">
    <w:p w:rsidR="00A80F20" w:rsidRDefault="00A80F20" w:rsidP="00A8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F20" w:rsidRDefault="00A80F20" w:rsidP="00A80F20">
      <w:pPr>
        <w:spacing w:after="0" w:line="240" w:lineRule="auto"/>
      </w:pPr>
      <w:r>
        <w:separator/>
      </w:r>
    </w:p>
  </w:footnote>
  <w:footnote w:type="continuationSeparator" w:id="0">
    <w:p w:rsidR="00A80F20" w:rsidRDefault="00A80F20" w:rsidP="00A8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50"/>
    <w:rsid w:val="005009D3"/>
    <w:rsid w:val="00797AC1"/>
    <w:rsid w:val="00A80F20"/>
    <w:rsid w:val="00E27750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5457E-A1ED-4582-BFBE-DB593B86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7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0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0F20"/>
  </w:style>
  <w:style w:type="paragraph" w:styleId="Pidipagina">
    <w:name w:val="footer"/>
    <w:basedOn w:val="Normale"/>
    <w:link w:val="PidipaginaCarattere"/>
    <w:uiPriority w:val="99"/>
    <w:unhideWhenUsed/>
    <w:rsid w:val="00A80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cesate.m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cesate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Cristina Pellegrinelli</cp:lastModifiedBy>
  <cp:revision>3</cp:revision>
  <cp:lastPrinted>2023-02-23T11:49:00Z</cp:lastPrinted>
  <dcterms:created xsi:type="dcterms:W3CDTF">2023-02-21T10:24:00Z</dcterms:created>
  <dcterms:modified xsi:type="dcterms:W3CDTF">2023-02-23T11:57:00Z</dcterms:modified>
</cp:coreProperties>
</file>