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2E" w:rsidRDefault="0069622E" w:rsidP="0069622E">
      <w:pPr>
        <w:ind w:left="6372"/>
        <w:rPr>
          <w:rFonts w:ascii="Times New Roman" w:hAnsi="Times New Roman" w:cs="Times New Roman"/>
          <w:sz w:val="24"/>
          <w:szCs w:val="24"/>
        </w:rPr>
      </w:pPr>
      <w:r w:rsidRPr="00572716">
        <w:rPr>
          <w:rFonts w:ascii="Times New Roman" w:hAnsi="Times New Roman" w:cs="Times New Roman"/>
          <w:sz w:val="24"/>
          <w:szCs w:val="24"/>
        </w:rPr>
        <w:t xml:space="preserve">Al Sindaco del Comune di Cesate </w:t>
      </w:r>
    </w:p>
    <w:p w:rsidR="0069622E" w:rsidRDefault="0069622E" w:rsidP="006962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1AD" w:rsidRPr="0069622E" w:rsidRDefault="0069622E" w:rsidP="00696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22E">
        <w:rPr>
          <w:rFonts w:ascii="Times New Roman" w:hAnsi="Times New Roman" w:cs="Times New Roman"/>
          <w:b/>
          <w:sz w:val="24"/>
          <w:szCs w:val="24"/>
        </w:rPr>
        <w:t>TRASCRIZIONE SENTENZA DIVORZIO</w:t>
      </w: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Io sottoscritto/a_____________________________________________________________</w:t>
      </w:r>
      <w:r w:rsidR="007311CC">
        <w:rPr>
          <w:rFonts w:ascii="Times New Roman" w:hAnsi="Times New Roman" w:cs="Times New Roman"/>
          <w:sz w:val="24"/>
          <w:szCs w:val="24"/>
        </w:rPr>
        <w:t>____</w:t>
      </w:r>
      <w:r w:rsidRPr="007311CC">
        <w:rPr>
          <w:rFonts w:ascii="Times New Roman" w:hAnsi="Times New Roman" w:cs="Times New Roman"/>
          <w:sz w:val="24"/>
          <w:szCs w:val="24"/>
        </w:rPr>
        <w:t>_</w:t>
      </w:r>
    </w:p>
    <w:p w:rsidR="002661AD" w:rsidRPr="007311CC" w:rsidRDefault="007311CC" w:rsidP="002661A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2661AD" w:rsidRPr="007311CC">
        <w:rPr>
          <w:rFonts w:ascii="Times New Roman" w:hAnsi="Times New Roman" w:cs="Times New Roman"/>
          <w:sz w:val="24"/>
          <w:szCs w:val="24"/>
        </w:rPr>
        <w:t>ato</w:t>
      </w:r>
      <w:proofErr w:type="gramEnd"/>
      <w:r w:rsidR="002661AD" w:rsidRPr="007311CC">
        <w:rPr>
          <w:rFonts w:ascii="Times New Roman" w:hAnsi="Times New Roman" w:cs="Times New Roman"/>
          <w:sz w:val="24"/>
          <w:szCs w:val="24"/>
        </w:rPr>
        <w:t>/a ____________________________________ il______________________________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661AD" w:rsidRPr="007311CC" w:rsidRDefault="007311CC" w:rsidP="002661A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2661AD" w:rsidRPr="007311CC">
        <w:rPr>
          <w:rFonts w:ascii="Times New Roman" w:hAnsi="Times New Roman" w:cs="Times New Roman"/>
          <w:sz w:val="24"/>
          <w:szCs w:val="24"/>
        </w:rPr>
        <w:t>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in_______________________ </w:t>
      </w:r>
      <w:proofErr w:type="spellStart"/>
      <w:r w:rsidR="002661AD" w:rsidRPr="007311CC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2661AD" w:rsidRPr="007311C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_____________e-mail</w:t>
      </w:r>
      <w:r w:rsidR="002661AD" w:rsidRPr="007311C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661AD" w:rsidRPr="007311CC" w:rsidRDefault="002661AD" w:rsidP="00731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1CC">
        <w:rPr>
          <w:rFonts w:ascii="Times New Roman" w:hAnsi="Times New Roman" w:cs="Times New Roman"/>
          <w:b/>
          <w:sz w:val="24"/>
          <w:szCs w:val="24"/>
        </w:rPr>
        <w:t>CHIEDO</w:t>
      </w: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Che venga riconosciuta valida in Italia la sentenza di divorzio emessa da_________</w:t>
      </w:r>
      <w:r w:rsidR="00616EEE">
        <w:rPr>
          <w:rFonts w:ascii="Times New Roman" w:hAnsi="Times New Roman" w:cs="Times New Roman"/>
          <w:sz w:val="24"/>
          <w:szCs w:val="24"/>
        </w:rPr>
        <w:t>_____</w:t>
      </w:r>
      <w:r w:rsidRPr="007311CC">
        <w:rPr>
          <w:rFonts w:ascii="Times New Roman" w:hAnsi="Times New Roman" w:cs="Times New Roman"/>
          <w:sz w:val="24"/>
          <w:szCs w:val="24"/>
        </w:rPr>
        <w:t>______</w:t>
      </w: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311CC">
        <w:rPr>
          <w:rFonts w:ascii="Times New Roman" w:hAnsi="Times New Roman" w:cs="Times New Roman"/>
          <w:sz w:val="24"/>
          <w:szCs w:val="24"/>
        </w:rPr>
        <w:t>_____________________________</w:t>
      </w:r>
      <w:r w:rsidR="00616EEE">
        <w:rPr>
          <w:rFonts w:ascii="Times New Roman" w:hAnsi="Times New Roman" w:cs="Times New Roman"/>
          <w:sz w:val="24"/>
          <w:szCs w:val="24"/>
        </w:rPr>
        <w:t>___</w:t>
      </w:r>
      <w:r w:rsidR="007311CC">
        <w:rPr>
          <w:rFonts w:ascii="Times New Roman" w:hAnsi="Times New Roman" w:cs="Times New Roman"/>
          <w:sz w:val="24"/>
          <w:szCs w:val="24"/>
        </w:rPr>
        <w:t>__</w:t>
      </w:r>
    </w:p>
    <w:p w:rsidR="002661AD" w:rsidRPr="007311CC" w:rsidRDefault="002661AD" w:rsidP="006962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311C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7311CC">
        <w:rPr>
          <w:rFonts w:ascii="Times New Roman" w:hAnsi="Times New Roman" w:cs="Times New Roman"/>
          <w:sz w:val="24"/>
          <w:szCs w:val="24"/>
        </w:rPr>
        <w:t xml:space="preserve"> data _________________________passata in giudicato, relativa al matrimonio da me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Pr="007311CC">
        <w:rPr>
          <w:rFonts w:ascii="Times New Roman" w:hAnsi="Times New Roman" w:cs="Times New Roman"/>
          <w:sz w:val="24"/>
          <w:szCs w:val="24"/>
        </w:rPr>
        <w:t>contratto nel Comune di _____________________________________.il________________</w:t>
      </w:r>
      <w:r w:rsidR="0069622E">
        <w:rPr>
          <w:rFonts w:ascii="Times New Roman" w:hAnsi="Times New Roman" w:cs="Times New Roman"/>
          <w:sz w:val="24"/>
          <w:szCs w:val="24"/>
        </w:rPr>
        <w:t>___________</w:t>
      </w:r>
    </w:p>
    <w:p w:rsidR="00616EEE" w:rsidRDefault="002661AD" w:rsidP="002661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11CC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7311C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6EEE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311CC">
        <w:rPr>
          <w:rFonts w:ascii="Times New Roman" w:hAnsi="Times New Roman" w:cs="Times New Roman"/>
          <w:sz w:val="24"/>
          <w:szCs w:val="24"/>
        </w:rPr>
        <w:t>_______</w:t>
      </w:r>
      <w:r w:rsidR="0069622E">
        <w:rPr>
          <w:rFonts w:ascii="Times New Roman" w:hAnsi="Times New Roman" w:cs="Times New Roman"/>
          <w:sz w:val="24"/>
          <w:szCs w:val="24"/>
        </w:rPr>
        <w:t>__</w:t>
      </w:r>
      <w:r w:rsidRPr="007311CC">
        <w:rPr>
          <w:rFonts w:ascii="Times New Roman" w:hAnsi="Times New Roman" w:cs="Times New Roman"/>
          <w:sz w:val="24"/>
          <w:szCs w:val="24"/>
        </w:rPr>
        <w:t>___</w:t>
      </w: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11CC">
        <w:rPr>
          <w:rFonts w:ascii="Times New Roman" w:hAnsi="Times New Roman" w:cs="Times New Roman"/>
          <w:sz w:val="24"/>
          <w:szCs w:val="24"/>
        </w:rPr>
        <w:t>trascritto</w:t>
      </w:r>
      <w:proofErr w:type="gramEnd"/>
      <w:r w:rsidRPr="007311CC">
        <w:rPr>
          <w:rFonts w:ascii="Times New Roman" w:hAnsi="Times New Roman" w:cs="Times New Roman"/>
          <w:sz w:val="24"/>
          <w:szCs w:val="24"/>
        </w:rPr>
        <w:t xml:space="preserve"> nei registri di S.C. di questo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Pr="007311CC">
        <w:rPr>
          <w:rFonts w:ascii="Times New Roman" w:hAnsi="Times New Roman" w:cs="Times New Roman"/>
          <w:sz w:val="24"/>
          <w:szCs w:val="24"/>
        </w:rPr>
        <w:t>Comune al N......... Parte....... S.............ANNO.................</w:t>
      </w:r>
      <w:r w:rsidR="0069622E">
        <w:rPr>
          <w:rFonts w:ascii="Times New Roman" w:hAnsi="Times New Roman" w:cs="Times New Roman"/>
          <w:sz w:val="24"/>
          <w:szCs w:val="24"/>
        </w:rPr>
        <w:t>....</w:t>
      </w:r>
    </w:p>
    <w:p w:rsidR="0069622E" w:rsidRDefault="0069622E" w:rsidP="00696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1AD" w:rsidRPr="007311CC" w:rsidRDefault="002661AD" w:rsidP="0069622E">
      <w:pPr>
        <w:jc w:val="both"/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Dichiaro inoltre sotto la mia responsabilità che tale sentenza non è contraria ad altra sentenza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Pr="007311CC">
        <w:rPr>
          <w:rFonts w:ascii="Times New Roman" w:hAnsi="Times New Roman" w:cs="Times New Roman"/>
          <w:sz w:val="24"/>
          <w:szCs w:val="24"/>
        </w:rPr>
        <w:t>pronunziata da un giudice italiano, passata in giudicato e che non pende un processo davanti ad un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Pr="007311CC">
        <w:rPr>
          <w:rFonts w:ascii="Times New Roman" w:hAnsi="Times New Roman" w:cs="Times New Roman"/>
          <w:sz w:val="24"/>
          <w:szCs w:val="24"/>
        </w:rPr>
        <w:t>giudice italiano per il medesimo oggetto e fra le stesse parti, che abbia avuto inizio prima del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Pr="007311CC">
        <w:rPr>
          <w:rFonts w:ascii="Times New Roman" w:hAnsi="Times New Roman" w:cs="Times New Roman"/>
          <w:sz w:val="24"/>
          <w:szCs w:val="24"/>
        </w:rPr>
        <w:t>processo straniero.</w:t>
      </w: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(Barrare la sottostante voce che interessa)</w:t>
      </w:r>
    </w:p>
    <w:p w:rsidR="002661AD" w:rsidRDefault="00956029" w:rsidP="009560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2661AD" w:rsidRPr="007311CC">
        <w:rPr>
          <w:rFonts w:ascii="Times New Roman" w:hAnsi="Times New Roman" w:cs="Times New Roman"/>
          <w:sz w:val="24"/>
          <w:szCs w:val="24"/>
        </w:rPr>
        <w:t>Allego copia sentenza con annessa traduzione e fotocopia documento d’ identità</w:t>
      </w:r>
    </w:p>
    <w:p w:rsidR="002661AD" w:rsidRDefault="00956029" w:rsidP="00696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bookmarkStart w:id="0" w:name="_GoBack"/>
      <w:bookmarkEnd w:id="0"/>
      <w:r w:rsidR="002661AD" w:rsidRPr="007311CC">
        <w:rPr>
          <w:rFonts w:ascii="Times New Roman" w:hAnsi="Times New Roman" w:cs="Times New Roman"/>
          <w:sz w:val="24"/>
          <w:szCs w:val="24"/>
        </w:rPr>
        <w:t>Allego certificato ex art. 39 Reg. (CE) n. 2201/2003 del 27/11/2003 e fotocopia documento</w:t>
      </w:r>
      <w:r w:rsidR="0069622E">
        <w:rPr>
          <w:rFonts w:ascii="Times New Roman" w:hAnsi="Times New Roman" w:cs="Times New Roman"/>
          <w:sz w:val="24"/>
          <w:szCs w:val="24"/>
        </w:rPr>
        <w:t xml:space="preserve"> </w:t>
      </w:r>
      <w:r w:rsidR="002661AD" w:rsidRPr="007311CC">
        <w:rPr>
          <w:rFonts w:ascii="Times New Roman" w:hAnsi="Times New Roman" w:cs="Times New Roman"/>
          <w:sz w:val="24"/>
          <w:szCs w:val="24"/>
        </w:rPr>
        <w:t>d’ identità</w:t>
      </w:r>
    </w:p>
    <w:p w:rsidR="0069622E" w:rsidRPr="007311CC" w:rsidRDefault="0069622E" w:rsidP="00696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1AD" w:rsidRPr="007311CC" w:rsidRDefault="002661AD" w:rsidP="002661AD">
      <w:pPr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Cesate, li</w:t>
      </w:r>
      <w:r w:rsidR="0069622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9622E" w:rsidRDefault="0069622E" w:rsidP="0069622E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2661AD" w:rsidRPr="007311CC" w:rsidRDefault="002661AD" w:rsidP="0069622E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7311C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9622E" w:rsidRDefault="002661AD" w:rsidP="0069622E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  <w:r w:rsidRPr="007311CC">
        <w:rPr>
          <w:rFonts w:ascii="Times New Roman" w:hAnsi="Times New Roman" w:cs="Times New Roman"/>
          <w:i/>
          <w:sz w:val="24"/>
          <w:szCs w:val="24"/>
        </w:rPr>
        <w:t>(Firma per esteso e leggibile)</w:t>
      </w:r>
    </w:p>
    <w:p w:rsidR="0069622E" w:rsidRPr="0069622E" w:rsidRDefault="0069622E" w:rsidP="0069622E">
      <w:pPr>
        <w:rPr>
          <w:rFonts w:ascii="Times New Roman" w:hAnsi="Times New Roman" w:cs="Times New Roman"/>
          <w:sz w:val="24"/>
          <w:szCs w:val="24"/>
        </w:rPr>
      </w:pPr>
    </w:p>
    <w:p w:rsidR="0069622E" w:rsidRDefault="0069622E" w:rsidP="0069622E">
      <w:pPr>
        <w:rPr>
          <w:rFonts w:ascii="Times New Roman" w:hAnsi="Times New Roman" w:cs="Times New Roman"/>
          <w:sz w:val="24"/>
          <w:szCs w:val="24"/>
        </w:rPr>
      </w:pPr>
    </w:p>
    <w:p w:rsidR="0069622E" w:rsidRDefault="00696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622E" w:rsidRPr="009D13DD" w:rsidRDefault="0069622E" w:rsidP="0069622E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69622E" w:rsidRPr="009D13DD" w:rsidRDefault="0069622E" w:rsidP="0069622E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69622E" w:rsidRPr="009D13DD" w:rsidRDefault="0069622E" w:rsidP="006962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69622E" w:rsidRPr="009D13DD" w:rsidRDefault="00956029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="0069622E"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effettuato per la gestione delle trascrizioni di sentenze di divorzio.  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69622E" w:rsidRPr="009D13DD" w:rsidRDefault="0069622E" w:rsidP="0069622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9D13DD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69622E" w:rsidRPr="009D13DD" w:rsidRDefault="0069622E" w:rsidP="006962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9622E" w:rsidRPr="009D13DD" w:rsidRDefault="0069622E" w:rsidP="006962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69622E" w:rsidRDefault="0069622E" w:rsidP="00696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9BB" w:rsidRPr="0069622E" w:rsidRDefault="001B69BB" w:rsidP="0069622E">
      <w:pPr>
        <w:rPr>
          <w:rFonts w:ascii="Times New Roman" w:hAnsi="Times New Roman" w:cs="Times New Roman"/>
          <w:sz w:val="24"/>
          <w:szCs w:val="24"/>
        </w:rPr>
      </w:pPr>
    </w:p>
    <w:sectPr w:rsidR="001B69BB" w:rsidRPr="00696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AD"/>
    <w:rsid w:val="001B69BB"/>
    <w:rsid w:val="002661AD"/>
    <w:rsid w:val="00616EEE"/>
    <w:rsid w:val="0069622E"/>
    <w:rsid w:val="007311CC"/>
    <w:rsid w:val="009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CE0D-FDCC-4266-968F-C0C038EE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5</cp:revision>
  <dcterms:created xsi:type="dcterms:W3CDTF">2023-02-23T10:39:00Z</dcterms:created>
  <dcterms:modified xsi:type="dcterms:W3CDTF">2023-02-23T15:33:00Z</dcterms:modified>
</cp:coreProperties>
</file>