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24" w:rsidRPr="00EF559F" w:rsidRDefault="001569A2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2">
        <w:rPr>
          <w:rFonts w:ascii="Times New Roman" w:hAnsi="Times New Roman" w:cs="Times New Roman"/>
          <w:b/>
          <w:sz w:val="24"/>
          <w:szCs w:val="24"/>
        </w:rPr>
        <w:t>ISTANZA AI SENSI DELL’ART. ART.12 D.L.132/2014 CONVERTITO IN L. 162/2014, AI FINI DELLA RICHIESTA CONGIUNTA DI</w:t>
      </w:r>
      <w:r w:rsidR="004D7524" w:rsidRPr="00EF559F">
        <w:rPr>
          <w:rFonts w:ascii="Times New Roman" w:hAnsi="Times New Roman" w:cs="Times New Roman"/>
          <w:sz w:val="24"/>
          <w:szCs w:val="24"/>
        </w:rPr>
        <w:t>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separazione personale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cessazione degli effetti civili del matrimonio (matrimonio religioso)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scioglimento del matrimonio davanti all’Ufficiale dello Stato Civile (matrimonio civile)</w:t>
      </w:r>
    </w:p>
    <w:p w:rsidR="00EF559F" w:rsidRDefault="00EF559F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Il sottoscritto/i sottoscritti: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cognome e nome 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luogo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e data di nascita ___________________________________________________________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eventuale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Stato estero di residenza 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cittadinanza: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italiana: □ dalla nascita □ acquisita in data 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altra cittadinanza 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telefonico ____________________ e-mail 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Stato civile precedente al matrimonio: □ Celibe/Nubile □ Divorziato/a □ Vedovo/a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Titolo di studio: _________________________________________________________________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Condizione professionale o non professionale: _________________________________________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Se occupato, posizione nella professione: _____________________________________________</w:t>
      </w:r>
    </w:p>
    <w:p w:rsidR="00EF559F" w:rsidRDefault="00EF559F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cognome e nome ______________________________________________________________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luogo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e data di nascita ____________________________________________________________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eventuale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Stato estero di residenza ___________________________________________________</w:t>
      </w:r>
      <w:r w:rsidR="00EF559F">
        <w:rPr>
          <w:rFonts w:ascii="Times New Roman" w:hAnsi="Times New Roman" w:cs="Times New Roman"/>
          <w:sz w:val="24"/>
          <w:szCs w:val="24"/>
        </w:rPr>
        <w:t>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cittadinanza: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italiana: □ dalla nascita □ acquisita in data 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altra cittadinanza 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telefonico ____________________ e-mail ______________________________________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Stato civile precedente al matrimonio: □ Celibe/Nubile □ Divorziato/a □ Vedovo/a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Titolo di studio: __________________________________________________________________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Condizione professionale o non professionale: __________________________________________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Se occupato, posizione nella professione: ______________________________________________</w:t>
      </w:r>
    </w:p>
    <w:p w:rsidR="00EF559F" w:rsidRDefault="00EF559F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9F">
        <w:rPr>
          <w:rFonts w:ascii="Times New Roman" w:hAnsi="Times New Roman" w:cs="Times New Roman"/>
          <w:b/>
          <w:sz w:val="24"/>
          <w:szCs w:val="24"/>
        </w:rPr>
        <w:t>CHIEDE/CHIEDONO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sia fissato un appuntamento allo scopo di voler pervenire ad una dichiarazione congiunta di</w:t>
      </w:r>
      <w:r w:rsidR="00EF559F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congiunta di: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separazione personale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cessazione degli effetti civili del matrimonio (matrimonio religioso)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scioglimento del matrimonio davanti all</w:t>
      </w:r>
      <w:r w:rsidR="00EF559F">
        <w:rPr>
          <w:rFonts w:ascii="Times New Roman" w:hAnsi="Times New Roman" w:cs="Times New Roman"/>
          <w:sz w:val="24"/>
          <w:szCs w:val="24"/>
        </w:rPr>
        <w:t>’Ufficiale dello Stato Civile (</w:t>
      </w:r>
      <w:r w:rsidRPr="00EF559F">
        <w:rPr>
          <w:rFonts w:ascii="Times New Roman" w:hAnsi="Times New Roman" w:cs="Times New Roman"/>
          <w:sz w:val="24"/>
          <w:szCs w:val="24"/>
        </w:rPr>
        <w:t>matrimonio civile)</w:t>
      </w:r>
    </w:p>
    <w:p w:rsidR="00EF559F" w:rsidRDefault="00EF559F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ai sensi dell’art. 12 legge 10-11-2014, n. 162 consapevole/i delle responsabilità e delle sanzioni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penali previste dall’art. 76 del D.P.R. n. 445/2000 per le false attestazioni e dichiarazioni mendaci,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lastRenderedPageBreak/>
        <w:t>della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perdita dei benefici conseguenti al provvedimento emanato sulla base di dichiarazioni non</w:t>
      </w:r>
      <w:r w:rsidR="00EF559F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veritiere, ai sensi dell’art. 75 del citato D.P.R., dell’effettuazione di controlli sulla veridicità di</w:t>
      </w:r>
      <w:r w:rsidR="00EF559F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quanto dichiarato, ai sensi dell’art. 71 del citato D.P.R.;</w:t>
      </w:r>
    </w:p>
    <w:p w:rsidR="00EF559F" w:rsidRDefault="00EF559F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9F">
        <w:rPr>
          <w:rFonts w:ascii="Times New Roman" w:hAnsi="Times New Roman" w:cs="Times New Roman"/>
          <w:b/>
          <w:sz w:val="24"/>
          <w:szCs w:val="24"/>
        </w:rPr>
        <w:t>DICHIARA/DICHIARANO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di essere a conoscenza delle pene previste dall’art.76 del D.P.R. n.445/2000 cui può andare</w:t>
      </w:r>
      <w:r w:rsidR="00EF559F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incontro in caso di dichiarazioni mendaci, o di esibizione di atto falso contenente dati non</w:t>
      </w:r>
      <w:r w:rsidR="00EF559F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più corrispondenti a verità;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di aver contratto matrimonio nel Comune di _____________________________________</w:t>
      </w:r>
      <w:r w:rsidR="00D71524">
        <w:rPr>
          <w:rFonts w:ascii="Times New Roman" w:hAnsi="Times New Roman" w:cs="Times New Roman"/>
          <w:sz w:val="24"/>
          <w:szCs w:val="24"/>
        </w:rPr>
        <w:t>______</w:t>
      </w:r>
    </w:p>
    <w:p w:rsidR="00D71524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data _____________ con rito: </w:t>
      </w:r>
      <w:r w:rsidR="00D71524" w:rsidRPr="00EF559F">
        <w:rPr>
          <w:rFonts w:ascii="Times New Roman" w:hAnsi="Times New Roman" w:cs="Times New Roman"/>
          <w:sz w:val="24"/>
          <w:szCs w:val="24"/>
        </w:rPr>
        <w:t>□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 xml:space="preserve">religioso </w:t>
      </w:r>
      <w:r w:rsidR="00D71524" w:rsidRPr="00EF559F">
        <w:rPr>
          <w:rFonts w:ascii="Times New Roman" w:hAnsi="Times New Roman" w:cs="Times New Roman"/>
          <w:sz w:val="24"/>
          <w:szCs w:val="24"/>
        </w:rPr>
        <w:t>□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civile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 xml:space="preserve">□ </w:t>
      </w:r>
    </w:p>
    <w:p w:rsidR="00D71524" w:rsidRDefault="00D71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D71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 xml:space="preserve">□ </w:t>
      </w:r>
      <w:r w:rsidR="004D7524" w:rsidRPr="00EF559F">
        <w:rPr>
          <w:rFonts w:ascii="Times New Roman" w:hAnsi="Times New Roman" w:cs="Times New Roman"/>
          <w:sz w:val="24"/>
          <w:szCs w:val="24"/>
        </w:rPr>
        <w:t xml:space="preserve">(per le richieste di divorzio) che in data ________________ </w:t>
      </w:r>
      <w:r w:rsidR="001569A2" w:rsidRPr="00EF559F">
        <w:rPr>
          <w:rFonts w:ascii="Times New Roman" w:hAnsi="Times New Roman" w:cs="Times New Roman"/>
          <w:sz w:val="24"/>
          <w:szCs w:val="24"/>
        </w:rPr>
        <w:t>è</w:t>
      </w:r>
      <w:r w:rsidR="004D7524" w:rsidRPr="00EF559F">
        <w:rPr>
          <w:rFonts w:ascii="Times New Roman" w:hAnsi="Times New Roman" w:cs="Times New Roman"/>
          <w:sz w:val="24"/>
          <w:szCs w:val="24"/>
        </w:rPr>
        <w:t xml:space="preserve"> stata: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omologata la separazione personale tra i coniugi con provvedimento del Tribunale di_____________________ sottoscritto in data ___________________;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dichiarata la separazione giudiziale tra i coniugi con provvedimento del Tribunale di_____________________________;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raggiunta la separazione a seguito di convenzione assistita da avvocati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in data _______________;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raggiunto accordo di separazione innanzi all'ufficiale di stato civile del Comune di______________________, confermato in data __________________.</w:t>
      </w:r>
    </w:p>
    <w:p w:rsidR="00D71524" w:rsidRDefault="00D71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(per le separazioni in Tribunale) che sono trascorsi più di:</w:t>
      </w:r>
    </w:p>
    <w:p w:rsidR="004D7524" w:rsidRPr="00EF559F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12 mesi (separazione giudiziale)</w:t>
      </w:r>
    </w:p>
    <w:p w:rsidR="004D7524" w:rsidRDefault="004D7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6 mesi (separazione consensuale) dalla comparizione dei coniugi davanti al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Presidente del Tribunale di ______________________ avvenuto in data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__________________ nella procedura di separazione personale,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 xml:space="preserve">senza che sia ripresa la convivenza tra gli stessi (art. 3, primo comma, n. 2), </w:t>
      </w:r>
      <w:proofErr w:type="spellStart"/>
      <w:r w:rsidRPr="00EF559F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EF559F">
        <w:rPr>
          <w:rFonts w:ascii="Times New Roman" w:hAnsi="Times New Roman" w:cs="Times New Roman"/>
          <w:sz w:val="24"/>
          <w:szCs w:val="24"/>
        </w:rPr>
        <w:t>. b) della legge 1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Dicembre 1970, n. 898 e successive modificazioni.</w:t>
      </w:r>
    </w:p>
    <w:p w:rsidR="00D71524" w:rsidRPr="00EF559F" w:rsidRDefault="00D71524" w:rsidP="00EF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 xml:space="preserve">□ (per le separazioni ai sensi del D.L. 132/14 </w:t>
      </w:r>
      <w:proofErr w:type="spellStart"/>
      <w:r w:rsidRPr="00EF559F">
        <w:rPr>
          <w:rFonts w:ascii="Times New Roman" w:hAnsi="Times New Roman" w:cs="Times New Roman"/>
          <w:sz w:val="24"/>
          <w:szCs w:val="24"/>
        </w:rPr>
        <w:t>conv</w:t>
      </w:r>
      <w:proofErr w:type="spellEnd"/>
      <w:r w:rsidRPr="00EF55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559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L. 162/14) che sono trascorsi più di 6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mesi: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dalla data certificata nell’accordo di separazione raggiunto a seguito di convenzione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di negoziazione assistita da avvocati, accordo trascritto nel Comune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di__________________________________________________________________;</w:t>
      </w:r>
    </w:p>
    <w:p w:rsidR="004D7524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dalla data dell’atto contenente l’accordo concluso davanti all’ufficiale dello stato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civile del Comune di __________________________________________________;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 xml:space="preserve">senza che sia ripresa la convivenza tra gli stessi (art. 3, primo comma, n. 2), </w:t>
      </w:r>
      <w:proofErr w:type="spellStart"/>
      <w:r w:rsidRPr="00EF559F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EF559F">
        <w:rPr>
          <w:rFonts w:ascii="Times New Roman" w:hAnsi="Times New Roman" w:cs="Times New Roman"/>
          <w:sz w:val="24"/>
          <w:szCs w:val="24"/>
        </w:rPr>
        <w:t>. b) della legge 1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Dicembre 1970, n. 898 e successive modificazioni;</w:t>
      </w:r>
    </w:p>
    <w:p w:rsidR="00D71524" w:rsidRPr="00EF559F" w:rsidRDefault="00D71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di essere consapevoli che l’accordo di separazione, scioglimento o cessazione degli effetti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civili del matrimonio che si intende stipulare non può contenere alcun patto di trasferimento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patrimoniale (cioè atti negoziali produttivi di effetti traslativi di diritti reali);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di stabilire di comune accordo che _____________________________________________</w:t>
      </w:r>
      <w:r w:rsidR="00D71524">
        <w:rPr>
          <w:rFonts w:ascii="Times New Roman" w:hAnsi="Times New Roman" w:cs="Times New Roman"/>
          <w:sz w:val="24"/>
          <w:szCs w:val="24"/>
        </w:rPr>
        <w:t>______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corrisponderà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a ____________________________________________________________</w:t>
      </w:r>
      <w:r w:rsidR="00D71524">
        <w:rPr>
          <w:rFonts w:ascii="Times New Roman" w:hAnsi="Times New Roman" w:cs="Times New Roman"/>
          <w:sz w:val="24"/>
          <w:szCs w:val="24"/>
        </w:rPr>
        <w:t>_______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assegno pari ad € __________________ con cadenza ____________________________</w:t>
      </w:r>
      <w:r w:rsidR="00D71524">
        <w:rPr>
          <w:rFonts w:ascii="Times New Roman" w:hAnsi="Times New Roman" w:cs="Times New Roman"/>
          <w:sz w:val="24"/>
          <w:szCs w:val="24"/>
        </w:rPr>
        <w:t>_______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partire dal ________________ a titolo di assegno c.d. di mantenimento (in caso di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separazione) ovvero assegno c.d. divorzile (in caso di scioglimento/cessazione degli effetti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civili del matrimonio).</w:t>
      </w:r>
    </w:p>
    <w:p w:rsidR="00D71524" w:rsidRDefault="00D71524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lastRenderedPageBreak/>
        <w:t>□ che dal loro matrimonio NON sono nati figli;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che dal loro matrimonio sono nati i seguenti figli: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>/a ____________________________________________________ il 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seguente indirizzo _______________________________________________________________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>/a ____________________________________________________ il 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seguente indirizzo ______________________________________________________________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>/a ____________________________________________________ il 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nel Comune di ___________________________________________________________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seguente indirizzo ____________________________________________________________</w:t>
      </w:r>
      <w:r w:rsidR="00D71524">
        <w:rPr>
          <w:rFonts w:ascii="Times New Roman" w:hAnsi="Times New Roman" w:cs="Times New Roman"/>
          <w:sz w:val="24"/>
          <w:szCs w:val="24"/>
        </w:rPr>
        <w:t>__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tutti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maggiorenni ed economicamente autosufficienti e che nessuno di loro </w:t>
      </w:r>
      <w:r w:rsidR="00D71524" w:rsidRPr="00EF559F">
        <w:rPr>
          <w:rFonts w:ascii="Times New Roman" w:hAnsi="Times New Roman" w:cs="Times New Roman"/>
          <w:sz w:val="24"/>
          <w:szCs w:val="24"/>
        </w:rPr>
        <w:t>è</w:t>
      </w:r>
      <w:r w:rsidRPr="00EF559F">
        <w:rPr>
          <w:rFonts w:ascii="Times New Roman" w:hAnsi="Times New Roman" w:cs="Times New Roman"/>
          <w:sz w:val="24"/>
          <w:szCs w:val="24"/>
        </w:rPr>
        <w:t xml:space="preserve"> incapace o portatore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di handicap grave ai sensi dell’art. 3, comma 3, della Legge 5 febbraio 1992, n. 104.</w:t>
      </w:r>
    </w:p>
    <w:p w:rsidR="004D7524" w:rsidRPr="00D71524" w:rsidRDefault="004D7524" w:rsidP="00D71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24">
        <w:rPr>
          <w:rFonts w:ascii="Times New Roman" w:hAnsi="Times New Roman" w:cs="Times New Roman"/>
          <w:b/>
          <w:sz w:val="24"/>
          <w:szCs w:val="24"/>
        </w:rPr>
        <w:t>DICHIARA/DICHIARANO INOLTRE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in caso di separazione: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che era stato avviato, ma non concluso, un procedimento di separazione presso il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Tribunale di ______________________________________;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che alla data odierna non è stato avviato nessun altro procedimento di separazione</w:t>
      </w:r>
    </w:p>
    <w:p w:rsidR="00D71524" w:rsidRDefault="00D71524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□ in caso di scioglimento/cessazione degli effetti civili del matrimonio: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di non essere parte in giudizio pendente concernente lo scioglimento/cessazione degli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effetti civili del matrimonio tra gli stessi;</w:t>
      </w:r>
    </w:p>
    <w:p w:rsidR="004D7524" w:rsidRPr="00EF559F" w:rsidRDefault="004D7524" w:rsidP="00D7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559F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EF559F">
        <w:rPr>
          <w:rFonts w:ascii="Times New Roman" w:hAnsi="Times New Roman" w:cs="Times New Roman"/>
          <w:sz w:val="24"/>
          <w:szCs w:val="24"/>
        </w:rPr>
        <w:t xml:space="preserve"> di essere parte in giudizio pendente concernente lo scioglimento/cessazione degli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effetti civili del matrimonio tra gli stessi presso il Tribunale di ________________.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Ai sensi del D.lgs. n.196/2003 i dati sopra riportati sono prescritti dalle disposizioni vigenti ai fini</w:t>
      </w:r>
      <w:r w:rsidR="00D71524">
        <w:rPr>
          <w:rFonts w:ascii="Times New Roman" w:hAnsi="Times New Roman" w:cs="Times New Roman"/>
          <w:sz w:val="24"/>
          <w:szCs w:val="24"/>
        </w:rPr>
        <w:t xml:space="preserve"> </w:t>
      </w:r>
      <w:r w:rsidRPr="00EF559F">
        <w:rPr>
          <w:rFonts w:ascii="Times New Roman" w:hAnsi="Times New Roman" w:cs="Times New Roman"/>
          <w:sz w:val="24"/>
          <w:szCs w:val="24"/>
        </w:rPr>
        <w:t>del procedimento per il quale sono richiesti e verranno utilizzati unicamente a tale scopo.</w:t>
      </w:r>
    </w:p>
    <w:p w:rsidR="004D7524" w:rsidRPr="00EF559F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La sottoscrizione del presente modulo vale come consenso al trattamento dei dati.</w:t>
      </w:r>
    </w:p>
    <w:p w:rsidR="001569A2" w:rsidRDefault="004D7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 w:rsidRPr="00EF559F">
        <w:rPr>
          <w:rFonts w:ascii="Times New Roman" w:hAnsi="Times New Roman" w:cs="Times New Roman"/>
          <w:sz w:val="24"/>
          <w:szCs w:val="24"/>
        </w:rPr>
        <w:t>Data ____________________</w:t>
      </w:r>
      <w:r w:rsidRPr="00EF559F">
        <w:rPr>
          <w:rFonts w:ascii="Times New Roman" w:hAnsi="Times New Roman" w:cs="Times New Roman"/>
          <w:sz w:val="24"/>
          <w:szCs w:val="24"/>
        </w:rPr>
        <w:cr/>
      </w:r>
    </w:p>
    <w:p w:rsidR="00D71524" w:rsidRDefault="00D71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:rsidR="00D71524" w:rsidRDefault="00D71524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1524" w:rsidRDefault="00D71524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 __________________________</w:t>
      </w:r>
    </w:p>
    <w:p w:rsidR="00D71524" w:rsidRDefault="001569A2" w:rsidP="00EF55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FOTOCOPIE DOCUMENTI DI IDENTITÀ DEL/DEI DICHIARANTE/I</w:t>
      </w:r>
    </w:p>
    <w:p w:rsidR="000A0EB6" w:rsidRPr="009D13DD" w:rsidRDefault="000A0EB6" w:rsidP="000A0EB6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0A0EB6" w:rsidRPr="009D13DD" w:rsidRDefault="000A0EB6" w:rsidP="000A0EB6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0A0EB6" w:rsidRPr="009D13DD" w:rsidRDefault="000A0EB6" w:rsidP="000A0EB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0A0EB6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16"/>
          <w:lang w:eastAsia="it-IT" w:bidi="it-IT"/>
        </w:rPr>
        <w:t>Il trattamento viene effettuato per la gestione delle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istanze di separazione e divorzio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>.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</w:t>
      </w:r>
      <w:bookmarkStart w:id="0" w:name="_GoBack"/>
      <w:bookmarkEnd w:id="0"/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0A0EB6" w:rsidRPr="009D13DD" w:rsidRDefault="000A0EB6" w:rsidP="000A0EB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9D13DD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0A0EB6" w:rsidRPr="009D13DD" w:rsidRDefault="000A0EB6" w:rsidP="000A0E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A0EB6" w:rsidRPr="009D13DD" w:rsidRDefault="000A0EB6" w:rsidP="000A0E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0A0EB6" w:rsidRPr="00B263F5" w:rsidRDefault="000A0EB6" w:rsidP="000A0E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0EB6" w:rsidRDefault="000A0EB6" w:rsidP="000A0EB6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0A0EB6" w:rsidRPr="00685651" w:rsidRDefault="000A0EB6" w:rsidP="000A0EB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0EB6" w:rsidRPr="00EF559F" w:rsidRDefault="000A0EB6" w:rsidP="00EF55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0EB6" w:rsidRPr="00EF5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24"/>
    <w:rsid w:val="000A0EB6"/>
    <w:rsid w:val="001569A2"/>
    <w:rsid w:val="002D7B6C"/>
    <w:rsid w:val="004D7524"/>
    <w:rsid w:val="00D71524"/>
    <w:rsid w:val="00E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A65AF-AA9A-4996-9D02-753074C7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2</cp:revision>
  <dcterms:created xsi:type="dcterms:W3CDTF">2023-02-28T09:04:00Z</dcterms:created>
  <dcterms:modified xsi:type="dcterms:W3CDTF">2023-02-28T10:18:00Z</dcterms:modified>
</cp:coreProperties>
</file>